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2370F" w14:textId="77777777" w:rsidR="002551E4" w:rsidRPr="002551E4" w:rsidRDefault="002551E4" w:rsidP="002551E4">
      <w:pPr>
        <w:pStyle w:val="Nagwek1"/>
        <w:shd w:val="clear" w:color="auto" w:fill="FFFFFF"/>
        <w:spacing w:before="0" w:beforeAutospacing="0" w:after="240" w:afterAutospacing="0"/>
        <w:jc w:val="both"/>
        <w:rPr>
          <w:rFonts w:ascii="Segoe UI" w:hAnsi="Segoe UI" w:cs="Segoe UI"/>
          <w:color w:val="24292F"/>
          <w:sz w:val="44"/>
          <w:szCs w:val="44"/>
        </w:rPr>
      </w:pPr>
      <w:r w:rsidRPr="002551E4">
        <w:rPr>
          <w:rFonts w:ascii="Segoe UI" w:hAnsi="Segoe UI" w:cs="Segoe UI"/>
          <w:color w:val="24292F"/>
          <w:sz w:val="44"/>
          <w:szCs w:val="44"/>
        </w:rPr>
        <w:t>ASSOCIATED PROJECT IN R FOR THE THESIS:</w:t>
      </w:r>
    </w:p>
    <w:p w14:paraId="18371737" w14:textId="3D75F671"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Style w:val="Uwydatnienie"/>
          <w:rFonts w:ascii="Segoe UI" w:hAnsi="Segoe UI" w:cs="Segoe UI"/>
          <w:color w:val="24292F"/>
        </w:rPr>
        <w:t>RETHINKING ESTABLISHED METHODOLOGY IN MICROMAMMAL TAPHONOMY: ARCHAEOLOGICAL CASE STUDIES FROM ORKNEY, UK (</w:t>
      </w:r>
      <w:r w:rsidR="00503972">
        <w:rPr>
          <w:rStyle w:val="Uwydatnienie"/>
          <w:rFonts w:ascii="Segoe UI" w:hAnsi="Segoe UI" w:cs="Segoe UI"/>
          <w:color w:val="24292F"/>
        </w:rPr>
        <w:t>4TH</w:t>
      </w:r>
      <w:r>
        <w:rPr>
          <w:rStyle w:val="Uwydatnienie"/>
          <w:rFonts w:ascii="Segoe UI" w:hAnsi="Segoe UI" w:cs="Segoe UI"/>
          <w:color w:val="24292F"/>
        </w:rPr>
        <w:t xml:space="preserve"> MILLENNIUM BC – 15TH CENTURY AD)</w:t>
      </w:r>
    </w:p>
    <w:p w14:paraId="14824784"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Style w:val="Uwydatnienie"/>
          <w:rFonts w:ascii="Segoe UI" w:hAnsi="Segoe UI" w:cs="Segoe UI"/>
          <w:color w:val="24292F"/>
        </w:rPr>
        <w:t>Andrzej Aleksander Romaniuk, Edinburgh 2022</w:t>
      </w:r>
    </w:p>
    <w:p w14:paraId="5D8F738A" w14:textId="77777777" w:rsidR="002551E4" w:rsidRDefault="002551E4" w:rsidP="002551E4"/>
    <w:p w14:paraId="1E39D25E" w14:textId="5EBE506C" w:rsidR="002551E4" w:rsidRDefault="002551E4" w:rsidP="002551E4"/>
    <w:p w14:paraId="46201DA5" w14:textId="591E17AF" w:rsidR="002551E4" w:rsidRDefault="002551E4" w:rsidP="002551E4"/>
    <w:p w14:paraId="727F7F1F" w14:textId="203CAD58" w:rsidR="002551E4" w:rsidRDefault="002551E4" w:rsidP="002551E4"/>
    <w:p w14:paraId="52D2BDCB" w14:textId="77777777" w:rsidR="002551E4" w:rsidRDefault="002551E4" w:rsidP="002551E4"/>
    <w:p w14:paraId="64FE3EB6" w14:textId="635064D9"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t>Table of contents</w:t>
      </w:r>
    </w:p>
    <w:p w14:paraId="08B8A8F5" w14:textId="77777777" w:rsidR="002551E4" w:rsidRDefault="00503972" w:rsidP="002551E4">
      <w:pPr>
        <w:numPr>
          <w:ilvl w:val="0"/>
          <w:numId w:val="5"/>
        </w:numPr>
        <w:shd w:val="clear" w:color="auto" w:fill="FFFFFF"/>
        <w:spacing w:before="100" w:beforeAutospacing="1" w:after="100" w:afterAutospacing="1" w:line="240" w:lineRule="auto"/>
        <w:rPr>
          <w:rFonts w:ascii="Segoe UI" w:hAnsi="Segoe UI" w:cs="Segoe UI"/>
          <w:color w:val="24292F"/>
        </w:rPr>
      </w:pPr>
      <w:hyperlink r:id="rId5" w:anchor="general-information" w:history="1">
        <w:r w:rsidR="002551E4">
          <w:rPr>
            <w:rStyle w:val="Hipercze"/>
            <w:rFonts w:ascii="Segoe UI" w:hAnsi="Segoe UI" w:cs="Segoe UI"/>
          </w:rPr>
          <w:t>General information</w:t>
        </w:r>
      </w:hyperlink>
    </w:p>
    <w:p w14:paraId="2F367481" w14:textId="77777777"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6" w:anchor="technical-background" w:history="1">
        <w:r w:rsidR="002551E4">
          <w:rPr>
            <w:rStyle w:val="Hipercze"/>
            <w:rFonts w:ascii="Segoe UI" w:hAnsi="Segoe UI" w:cs="Segoe UI"/>
          </w:rPr>
          <w:t>Technical background</w:t>
        </w:r>
      </w:hyperlink>
    </w:p>
    <w:p w14:paraId="572046DD" w14:textId="77777777"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7" w:anchor="setup" w:history="1">
        <w:r w:rsidR="002551E4">
          <w:rPr>
            <w:rStyle w:val="Hipercze"/>
            <w:rFonts w:ascii="Segoe UI" w:hAnsi="Segoe UI" w:cs="Segoe UI"/>
          </w:rPr>
          <w:t>Setup</w:t>
        </w:r>
      </w:hyperlink>
    </w:p>
    <w:p w14:paraId="0C4B6980" w14:textId="77777777"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8" w:anchor="repository-structure" w:history="1">
        <w:r w:rsidR="002551E4">
          <w:rPr>
            <w:rStyle w:val="Hipercze"/>
            <w:rFonts w:ascii="Segoe UI" w:hAnsi="Segoe UI" w:cs="Segoe UI"/>
          </w:rPr>
          <w:t>Repository structure</w:t>
        </w:r>
      </w:hyperlink>
    </w:p>
    <w:p w14:paraId="441B057A" w14:textId="77777777"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9" w:anchor="Entry-data" w:history="1">
        <w:r w:rsidR="002551E4">
          <w:rPr>
            <w:rStyle w:val="Hipercze"/>
            <w:rFonts w:ascii="Segoe UI" w:hAnsi="Segoe UI" w:cs="Segoe UI"/>
          </w:rPr>
          <w:t>Entry data</w:t>
        </w:r>
      </w:hyperlink>
    </w:p>
    <w:p w14:paraId="5BADF914" w14:textId="77777777"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10" w:anchor="script-structure" w:history="1">
        <w:r w:rsidR="002551E4">
          <w:rPr>
            <w:rStyle w:val="Hipercze"/>
            <w:rFonts w:ascii="Segoe UI" w:hAnsi="Segoe UI" w:cs="Segoe UI"/>
          </w:rPr>
          <w:t>Script structure</w:t>
        </w:r>
      </w:hyperlink>
    </w:p>
    <w:p w14:paraId="3C39535A" w14:textId="77777777"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11" w:anchor="Known-issues" w:history="1">
        <w:r w:rsidR="002551E4">
          <w:rPr>
            <w:rStyle w:val="Hipercze"/>
            <w:rFonts w:ascii="Segoe UI" w:hAnsi="Segoe UI" w:cs="Segoe UI"/>
          </w:rPr>
          <w:t>Known issues</w:t>
        </w:r>
      </w:hyperlink>
    </w:p>
    <w:p w14:paraId="7E3F6A6D" w14:textId="0BDB6F0B" w:rsidR="002551E4" w:rsidRDefault="00503972" w:rsidP="002551E4">
      <w:pPr>
        <w:numPr>
          <w:ilvl w:val="0"/>
          <w:numId w:val="5"/>
        </w:numPr>
        <w:shd w:val="clear" w:color="auto" w:fill="FFFFFF"/>
        <w:spacing w:before="60" w:after="100" w:afterAutospacing="1" w:line="240" w:lineRule="auto"/>
        <w:rPr>
          <w:rFonts w:ascii="Segoe UI" w:hAnsi="Segoe UI" w:cs="Segoe UI"/>
          <w:color w:val="24292F"/>
        </w:rPr>
      </w:pPr>
      <w:hyperlink r:id="rId12" w:anchor="author-and-contact" w:history="1">
        <w:r w:rsidR="002551E4">
          <w:rPr>
            <w:rStyle w:val="Hipercze"/>
            <w:rFonts w:ascii="Segoe UI" w:hAnsi="Segoe UI" w:cs="Segoe UI"/>
          </w:rPr>
          <w:t>Author</w:t>
        </w:r>
      </w:hyperlink>
    </w:p>
    <w:p w14:paraId="0AB7C9AD" w14:textId="77777777" w:rsidR="002551E4" w:rsidRDefault="002551E4" w:rsidP="002551E4"/>
    <w:p w14:paraId="43963E34" w14:textId="77777777" w:rsidR="002551E4" w:rsidRDefault="002551E4" w:rsidP="002551E4"/>
    <w:p w14:paraId="4346BC61" w14:textId="77777777" w:rsidR="002551E4" w:rsidRDefault="002551E4" w:rsidP="002551E4"/>
    <w:p w14:paraId="5260F714" w14:textId="77777777" w:rsidR="002551E4" w:rsidRDefault="002551E4" w:rsidP="002551E4"/>
    <w:p w14:paraId="56DEE8FB" w14:textId="4B45E5EC" w:rsidR="002551E4" w:rsidRDefault="002551E4" w:rsidP="002551E4"/>
    <w:p w14:paraId="53927B14" w14:textId="3588A122" w:rsidR="002551E4" w:rsidRDefault="002551E4" w:rsidP="002551E4"/>
    <w:p w14:paraId="559A5A49" w14:textId="1D86808F" w:rsidR="002551E4" w:rsidRDefault="002551E4" w:rsidP="002551E4"/>
    <w:p w14:paraId="4BFE9FDA" w14:textId="024746FD" w:rsidR="002551E4" w:rsidRDefault="002551E4" w:rsidP="002551E4"/>
    <w:p w14:paraId="037B14C2" w14:textId="23D7F67A" w:rsidR="002551E4" w:rsidRDefault="002551E4" w:rsidP="002551E4"/>
    <w:p w14:paraId="39CEBD6E" w14:textId="77777777" w:rsidR="002551E4" w:rsidRDefault="002551E4" w:rsidP="002551E4"/>
    <w:p w14:paraId="61E2C36B" w14:textId="2C364A5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lastRenderedPageBreak/>
        <w:t>General information</w:t>
      </w:r>
    </w:p>
    <w:p w14:paraId="536FC865" w14:textId="385835C2"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This project is a part of the PhD thesis in archaeology "Rethinking established methodology in micromammal taphonomy: Archaeological case studies from Orkney, UK (</w:t>
      </w:r>
      <w:r w:rsidR="00503972">
        <w:rPr>
          <w:rFonts w:ascii="Segoe UI" w:hAnsi="Segoe UI" w:cs="Segoe UI"/>
          <w:color w:val="24292F"/>
        </w:rPr>
        <w:t>4th</w:t>
      </w:r>
      <w:r>
        <w:rPr>
          <w:rFonts w:ascii="Segoe UI" w:hAnsi="Segoe UI" w:cs="Segoe UI"/>
          <w:color w:val="24292F"/>
        </w:rPr>
        <w:t xml:space="preserve"> millennium BC – 15th century AD)". The thesis was written in a span of four years (2017 - 2021) and successfully defended on 5th Oct 2021 with minor corrections. R project itself was being worked on from September 2018 till December 2021, with the final version compiled in January 2022. The author utilized R in order to ensure replicability of the methodological part of his thesis (Chapter 4, relevant sections of Chapter 3, 5 and 6) as well as to provide an easy to use way of generating and updating tables and visualisations. For more details about research see the thesis itself, available through the University of Edinburgh.</w:t>
      </w:r>
    </w:p>
    <w:p w14:paraId="0267B372"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The project should be available in a zipped format through the University of Edinburgh (alongside the thesis) as well as directly from the Author's Github repository.</w:t>
      </w:r>
    </w:p>
    <w:p w14:paraId="5F5BCD57" w14:textId="7777777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t>Technical background</w:t>
      </w:r>
    </w:p>
    <w:p w14:paraId="5FE173E6"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The project was coded entirely in R, firstly in version 3.5.1 and then adapted to 4.0.2 for the sake of code update and clean-up. Coding itself was done using RStudio (integrated development environment for R), versions 1.1.456 (for 3.5.1) and 1.3.1073 (for 4.0.2).</w:t>
      </w:r>
    </w:p>
    <w:p w14:paraId="6728219C" w14:textId="7777777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t>Setup</w:t>
      </w:r>
    </w:p>
    <w:p w14:paraId="099E3C76"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In order to run the code you must have R and RStudio installed on your computer:</w:t>
      </w:r>
    </w:p>
    <w:p w14:paraId="168225BB" w14:textId="77777777" w:rsidR="002551E4" w:rsidRDefault="002551E4" w:rsidP="002551E4">
      <w:pPr>
        <w:numPr>
          <w:ilvl w:val="0"/>
          <w:numId w:val="6"/>
        </w:numPr>
        <w:shd w:val="clear" w:color="auto" w:fill="FFFFFF"/>
        <w:spacing w:before="100" w:beforeAutospacing="1" w:after="100" w:afterAutospacing="1" w:line="240" w:lineRule="auto"/>
        <w:rPr>
          <w:rFonts w:ascii="Segoe UI" w:hAnsi="Segoe UI" w:cs="Segoe UI"/>
          <w:color w:val="24292F"/>
        </w:rPr>
      </w:pPr>
      <w:r>
        <w:rPr>
          <w:rFonts w:ascii="Segoe UI" w:hAnsi="Segoe UI" w:cs="Segoe UI"/>
          <w:color w:val="24292F"/>
        </w:rPr>
        <w:t>R package can be downloaded from </w:t>
      </w:r>
      <w:hyperlink r:id="rId13" w:history="1">
        <w:r>
          <w:rPr>
            <w:rStyle w:val="Hipercze"/>
            <w:rFonts w:ascii="Segoe UI" w:hAnsi="Segoe UI" w:cs="Segoe UI"/>
          </w:rPr>
          <w:t>https://cran.r-project.org/bin/windows/base/release.htm</w:t>
        </w:r>
      </w:hyperlink>
    </w:p>
    <w:p w14:paraId="19EE2684" w14:textId="77777777" w:rsidR="002551E4" w:rsidRDefault="002551E4" w:rsidP="002551E4">
      <w:pPr>
        <w:numPr>
          <w:ilvl w:val="0"/>
          <w:numId w:val="6"/>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RStudio can be downloaded from: </w:t>
      </w:r>
      <w:hyperlink r:id="rId14" w:anchor="download" w:history="1">
        <w:r>
          <w:rPr>
            <w:rStyle w:val="Hipercze"/>
            <w:rFonts w:ascii="Segoe UI" w:hAnsi="Segoe UI" w:cs="Segoe UI"/>
          </w:rPr>
          <w:t>https://rstudio.com/products/rstudio/download/#download</w:t>
        </w:r>
      </w:hyperlink>
    </w:p>
    <w:p w14:paraId="6048568A"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If you have R and RStudio already installed:</w:t>
      </w:r>
    </w:p>
    <w:p w14:paraId="522CDC00" w14:textId="77777777" w:rsidR="002551E4" w:rsidRDefault="002551E4" w:rsidP="002551E4">
      <w:pPr>
        <w:numPr>
          <w:ilvl w:val="0"/>
          <w:numId w:val="7"/>
        </w:numPr>
        <w:shd w:val="clear" w:color="auto" w:fill="FFFFFF"/>
        <w:spacing w:before="100" w:beforeAutospacing="1" w:after="100" w:afterAutospacing="1" w:line="240" w:lineRule="auto"/>
        <w:rPr>
          <w:rFonts w:ascii="Segoe UI" w:hAnsi="Segoe UI" w:cs="Segoe UI"/>
          <w:color w:val="24292F"/>
        </w:rPr>
      </w:pPr>
      <w:r>
        <w:rPr>
          <w:rFonts w:ascii="Segoe UI" w:hAnsi="Segoe UI" w:cs="Segoe UI"/>
          <w:color w:val="24292F"/>
        </w:rPr>
        <w:t>Ensure all the files and folders are in the same folder (arranged as shown in </w:t>
      </w:r>
      <w:hyperlink r:id="rId15" w:anchor="repository-structure" w:history="1">
        <w:r>
          <w:rPr>
            <w:rStyle w:val="Hipercze"/>
            <w:rFonts w:ascii="Segoe UI" w:hAnsi="Segoe UI" w:cs="Segoe UI"/>
          </w:rPr>
          <w:t>Repository structure</w:t>
        </w:r>
      </w:hyperlink>
      <w:r>
        <w:rPr>
          <w:rFonts w:ascii="Segoe UI" w:hAnsi="Segoe UI" w:cs="Segoe UI"/>
          <w:color w:val="24292F"/>
        </w:rPr>
        <w:t>)</w:t>
      </w:r>
    </w:p>
    <w:p w14:paraId="1E00CD1C" w14:textId="77777777" w:rsidR="002551E4" w:rsidRDefault="002551E4" w:rsidP="002551E4">
      <w:pPr>
        <w:numPr>
          <w:ilvl w:val="0"/>
          <w:numId w:val="7"/>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Open a specific Main file, or the Project file and then a specific Main file</w:t>
      </w:r>
    </w:p>
    <w:p w14:paraId="1FC96E3C" w14:textId="77777777" w:rsidR="002551E4" w:rsidRDefault="002551E4" w:rsidP="002551E4">
      <w:pPr>
        <w:numPr>
          <w:ilvl w:val="0"/>
          <w:numId w:val="7"/>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If not yet done, install all required libraries by running </w:t>
      </w:r>
      <w:r>
        <w:rPr>
          <w:rStyle w:val="Uwydatnienie"/>
          <w:rFonts w:ascii="Segoe UI" w:hAnsi="Segoe UI" w:cs="Segoe UI"/>
          <w:color w:val="24292F"/>
        </w:rPr>
        <w:t>Libraries (Installation).R</w:t>
      </w:r>
      <w:r>
        <w:rPr>
          <w:rFonts w:ascii="Segoe UI" w:hAnsi="Segoe UI" w:cs="Segoe UI"/>
          <w:color w:val="24292F"/>
        </w:rPr>
        <w:t> script</w:t>
      </w:r>
    </w:p>
    <w:p w14:paraId="0D96BD15" w14:textId="77777777" w:rsidR="002551E4" w:rsidRDefault="002551E4" w:rsidP="002551E4">
      <w:pPr>
        <w:numPr>
          <w:ilvl w:val="0"/>
          <w:numId w:val="7"/>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Make sure the working directory in RStudio is the same as the folder in which the data is saved (getwd() for checking directory, setwd() for setting relevant directory)</w:t>
      </w:r>
    </w:p>
    <w:p w14:paraId="6AE07477" w14:textId="77777777" w:rsidR="002551E4" w:rsidRDefault="002551E4" w:rsidP="002551E4">
      <w:pPr>
        <w:numPr>
          <w:ilvl w:val="0"/>
          <w:numId w:val="7"/>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Run code from the Main file opened</w:t>
      </w:r>
    </w:p>
    <w:p w14:paraId="3FE0EF05" w14:textId="7777777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lastRenderedPageBreak/>
        <w:t>Repository structure</w:t>
      </w:r>
    </w:p>
    <w:p w14:paraId="333E5AF9"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w:t>
      </w:r>
    </w:p>
    <w:p w14:paraId="7A34D939"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RProject</w:t>
      </w:r>
    </w:p>
    <w:p w14:paraId="587E4695"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Project.Rproj</w:t>
      </w:r>
    </w:p>
    <w:p w14:paraId="7F66AB1A"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Main (Examples/Part 1 to 9).R</w:t>
      </w:r>
    </w:p>
    <w:p w14:paraId="20BEF0A5"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Data</w:t>
      </w:r>
    </w:p>
    <w:p w14:paraId="5822A881"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Script</w:t>
      </w:r>
    </w:p>
    <w:p w14:paraId="44A75067"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Functions</w:t>
      </w:r>
    </w:p>
    <w:p w14:paraId="61C45CB4"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Tables  </w:t>
      </w:r>
    </w:p>
    <w:p w14:paraId="452544B3"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Visualisations      </w:t>
      </w:r>
    </w:p>
    <w:p w14:paraId="41C962AA"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Results</w:t>
      </w:r>
    </w:p>
    <w:p w14:paraId="65DAF337"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Output</w:t>
      </w:r>
    </w:p>
    <w:p w14:paraId="1BB16E8F"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Appendix4</w:t>
      </w:r>
    </w:p>
    <w:p w14:paraId="00EB14CF"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Appendix5</w:t>
      </w:r>
    </w:p>
    <w:p w14:paraId="5589E6CB"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DataForPart4</w:t>
      </w:r>
    </w:p>
    <w:p w14:paraId="2667F049"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Figures  </w:t>
      </w:r>
    </w:p>
    <w:p w14:paraId="7C79ED18"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 Tables</w:t>
      </w:r>
    </w:p>
    <w:p w14:paraId="6C89A3FB"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README.docx</w:t>
      </w:r>
    </w:p>
    <w:p w14:paraId="7764D488" w14:textId="78009FA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README.md  </w:t>
      </w:r>
    </w:p>
    <w:p w14:paraId="4AF9B351" w14:textId="7DD48A67" w:rsidR="002222F3" w:rsidRDefault="002222F3"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w:t>
      </w:r>
      <w:r w:rsidRPr="002222F3">
        <w:rPr>
          <w:rStyle w:val="HTML-kod"/>
          <w:rFonts w:ascii="Consolas" w:hAnsi="Consolas"/>
          <w:color w:val="24292F"/>
          <w:bdr w:val="none" w:sz="0" w:space="0" w:color="auto" w:frame="1"/>
        </w:rPr>
        <w:t>TableEntryFiles</w:t>
      </w:r>
      <w:r w:rsidR="009F094F">
        <w:rPr>
          <w:rStyle w:val="HTML-kod"/>
          <w:rFonts w:ascii="Consolas" w:hAnsi="Consolas"/>
          <w:color w:val="24292F"/>
          <w:bdr w:val="none" w:sz="0" w:space="0" w:color="auto" w:frame="1"/>
        </w:rPr>
        <w:t>.jpg</w:t>
      </w:r>
    </w:p>
    <w:p w14:paraId="723A6B73" w14:textId="77777777" w:rsidR="002551E4" w:rsidRDefault="002551E4" w:rsidP="002551E4">
      <w:pPr>
        <w:pStyle w:val="HTML-wstpniesformatowany"/>
        <w:shd w:val="clear" w:color="auto" w:fill="FFFFFF"/>
        <w:rPr>
          <w:rStyle w:val="HTML-kod"/>
          <w:rFonts w:ascii="Consolas" w:hAnsi="Consolas"/>
          <w:color w:val="24292F"/>
          <w:bdr w:val="none" w:sz="0" w:space="0" w:color="auto" w:frame="1"/>
        </w:rPr>
      </w:pPr>
      <w:r>
        <w:rPr>
          <w:rStyle w:val="HTML-kod"/>
          <w:rFonts w:ascii="Consolas" w:hAnsi="Consolas"/>
          <w:color w:val="24292F"/>
          <w:bdr w:val="none" w:sz="0" w:space="0" w:color="auto" w:frame="1"/>
        </w:rPr>
        <w:t xml:space="preserve">     └── ScriptingStructure.jpg</w:t>
      </w:r>
    </w:p>
    <w:p w14:paraId="1D13BFCE"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46391955" w14:textId="79C7F0C1"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The </w:t>
      </w:r>
      <w:r>
        <w:rPr>
          <w:rStyle w:val="Uwydatnienie"/>
          <w:rFonts w:ascii="Segoe UI" w:hAnsi="Segoe UI" w:cs="Segoe UI"/>
          <w:color w:val="24292F"/>
        </w:rPr>
        <w:t>RProject</w:t>
      </w:r>
      <w:r>
        <w:rPr>
          <w:rFonts w:ascii="Segoe UI" w:hAnsi="Segoe UI" w:cs="Segoe UI"/>
          <w:color w:val="24292F"/>
        </w:rPr>
        <w:t> folder, apart from </w:t>
      </w:r>
      <w:r>
        <w:rPr>
          <w:rStyle w:val="Uwydatnienie"/>
          <w:rFonts w:ascii="Segoe UI" w:hAnsi="Segoe UI" w:cs="Segoe UI"/>
          <w:color w:val="24292F"/>
        </w:rPr>
        <w:t>README</w:t>
      </w:r>
      <w:r>
        <w:rPr>
          <w:rFonts w:ascii="Segoe UI" w:hAnsi="Segoe UI" w:cs="Segoe UI"/>
          <w:color w:val="24292F"/>
        </w:rPr>
        <w:t> files, contains the </w:t>
      </w:r>
      <w:r>
        <w:rPr>
          <w:rStyle w:val="Uwydatnienie"/>
          <w:rFonts w:ascii="Segoe UI" w:hAnsi="Segoe UI" w:cs="Segoe UI"/>
          <w:color w:val="24292F"/>
        </w:rPr>
        <w:t>Project</w:t>
      </w:r>
      <w:r>
        <w:rPr>
          <w:rFonts w:ascii="Segoe UI" w:hAnsi="Segoe UI" w:cs="Segoe UI"/>
          <w:color w:val="24292F"/>
        </w:rPr>
        <w:t> file (.Rpoj) and ten </w:t>
      </w:r>
      <w:r>
        <w:rPr>
          <w:rStyle w:val="Uwydatnienie"/>
          <w:rFonts w:ascii="Segoe UI" w:hAnsi="Segoe UI" w:cs="Segoe UI"/>
          <w:color w:val="24292F"/>
        </w:rPr>
        <w:t>Main</w:t>
      </w:r>
      <w:r>
        <w:rPr>
          <w:rFonts w:ascii="Segoe UI" w:hAnsi="Segoe UI" w:cs="Segoe UI"/>
          <w:color w:val="24292F"/>
        </w:rPr>
        <w:t> R scripts (.R). All necessary entry data can be found in the </w:t>
      </w:r>
      <w:r>
        <w:rPr>
          <w:rStyle w:val="Uwydatnienie"/>
          <w:rFonts w:ascii="Segoe UI" w:hAnsi="Segoe UI" w:cs="Segoe UI"/>
          <w:color w:val="24292F"/>
        </w:rPr>
        <w:t>Data</w:t>
      </w:r>
      <w:r>
        <w:rPr>
          <w:rFonts w:ascii="Segoe UI" w:hAnsi="Segoe UI" w:cs="Segoe UI"/>
          <w:color w:val="24292F"/>
        </w:rPr>
        <w:t> folder, with specific R scripts located in the </w:t>
      </w:r>
      <w:r>
        <w:rPr>
          <w:rStyle w:val="Uwydatnienie"/>
          <w:rFonts w:ascii="Segoe UI" w:hAnsi="Segoe UI" w:cs="Segoe UI"/>
          <w:color w:val="24292F"/>
        </w:rPr>
        <w:t>Script</w:t>
      </w:r>
      <w:r>
        <w:rPr>
          <w:rFonts w:ascii="Segoe UI" w:hAnsi="Segoe UI" w:cs="Segoe UI"/>
          <w:color w:val="24292F"/>
        </w:rPr>
        <w:t> folder, arranged in four sub-folders. The </w:t>
      </w:r>
      <w:r>
        <w:rPr>
          <w:rStyle w:val="Uwydatnienie"/>
          <w:rFonts w:ascii="Segoe UI" w:hAnsi="Segoe UI" w:cs="Segoe UI"/>
          <w:color w:val="24292F"/>
        </w:rPr>
        <w:t>Output</w:t>
      </w:r>
      <w:r>
        <w:rPr>
          <w:rFonts w:ascii="Segoe UI" w:hAnsi="Segoe UI" w:cs="Segoe UI"/>
          <w:color w:val="24292F"/>
        </w:rPr>
        <w:t> folder contains expected results from running all parts of the analysis. Output data naming follows one presented in the thesis, with data incorporated to </w:t>
      </w:r>
      <w:r>
        <w:rPr>
          <w:rStyle w:val="Uwydatnienie"/>
          <w:rFonts w:ascii="Segoe UI" w:hAnsi="Segoe UI" w:cs="Segoe UI"/>
          <w:color w:val="24292F"/>
        </w:rPr>
        <w:t>Appendix 4</w:t>
      </w:r>
      <w:r>
        <w:rPr>
          <w:rFonts w:ascii="Segoe UI" w:hAnsi="Segoe UI" w:cs="Segoe UI"/>
          <w:color w:val="24292F"/>
        </w:rPr>
        <w:t>, </w:t>
      </w:r>
      <w:r>
        <w:rPr>
          <w:rStyle w:val="Uwydatnienie"/>
          <w:rFonts w:ascii="Segoe UI" w:hAnsi="Segoe UI" w:cs="Segoe UI"/>
          <w:color w:val="24292F"/>
        </w:rPr>
        <w:t>Appendix 5</w:t>
      </w:r>
      <w:r>
        <w:rPr>
          <w:rFonts w:ascii="Segoe UI" w:hAnsi="Segoe UI" w:cs="Segoe UI"/>
          <w:color w:val="24292F"/>
        </w:rPr>
        <w:t>, </w:t>
      </w:r>
      <w:r>
        <w:rPr>
          <w:rStyle w:val="Uwydatnienie"/>
          <w:rFonts w:ascii="Segoe UI" w:hAnsi="Segoe UI" w:cs="Segoe UI"/>
          <w:color w:val="24292F"/>
        </w:rPr>
        <w:t>Tables</w:t>
      </w:r>
      <w:r>
        <w:rPr>
          <w:rFonts w:ascii="Segoe UI" w:hAnsi="Segoe UI" w:cs="Segoe UI"/>
          <w:color w:val="24292F"/>
        </w:rPr>
        <w:t> and </w:t>
      </w:r>
      <w:r>
        <w:rPr>
          <w:rStyle w:val="Uwydatnienie"/>
          <w:rFonts w:ascii="Segoe UI" w:hAnsi="Segoe UI" w:cs="Segoe UI"/>
          <w:color w:val="24292F"/>
        </w:rPr>
        <w:t>Figures</w:t>
      </w:r>
      <w:r>
        <w:rPr>
          <w:rFonts w:ascii="Segoe UI" w:hAnsi="Segoe UI" w:cs="Segoe UI"/>
          <w:color w:val="24292F"/>
        </w:rPr>
        <w:t>. Additionally, The </w:t>
      </w:r>
      <w:r>
        <w:rPr>
          <w:rStyle w:val="Uwydatnienie"/>
          <w:rFonts w:ascii="Segoe UI" w:hAnsi="Segoe UI" w:cs="Segoe UI"/>
          <w:color w:val="24292F"/>
        </w:rPr>
        <w:t>DataForPart4</w:t>
      </w:r>
      <w:r>
        <w:rPr>
          <w:rFonts w:ascii="Segoe UI" w:hAnsi="Segoe UI" w:cs="Segoe UI"/>
          <w:color w:val="24292F"/>
        </w:rPr>
        <w:t> subfolder contains all data from Parts 2 and 3 which are required to compute Part 4 code.</w:t>
      </w:r>
    </w:p>
    <w:p w14:paraId="066C1E6B" w14:textId="59CB40E6" w:rsidR="002551E4" w:rsidRDefault="002551E4" w:rsidP="002551E4"/>
    <w:p w14:paraId="63BC17CF" w14:textId="77777777" w:rsidR="002551E4" w:rsidRDefault="002551E4" w:rsidP="002551E4"/>
    <w:p w14:paraId="178DA3C7" w14:textId="7777777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t>Entry data</w:t>
      </w:r>
    </w:p>
    <w:p w14:paraId="2FD0D13A"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Due to Thesis Appendices not being adapted for usage in R, the author decided to create separate files with the required entry data. 27 single-table csv files were created and later used, 25 during the methodological analysis in Chapter 4 and 2 utilized later for visualisations in Chapter 5 and 6. Apart from molar wear, data utilized comes either from Appendices to the thesis or the thesis itself, see the table below:</w:t>
      </w:r>
    </w:p>
    <w:p w14:paraId="78F75FEE" w14:textId="41EA468D"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noProof/>
          <w:color w:val="0000FF"/>
        </w:rPr>
        <mc:AlternateContent>
          <mc:Choice Requires="wps">
            <w:drawing>
              <wp:inline distT="0" distB="0" distL="0" distR="0" wp14:anchorId="7DCC15F2" wp14:editId="35D60D4A">
                <wp:extent cx="304800" cy="304800"/>
                <wp:effectExtent l="0" t="0" r="0" b="0"/>
                <wp:docPr id="2" name="Prostokąt 2" descr="TableEntryFiles">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A5CDCD" id="Prostokąt 2" o:spid="_x0000_s1026" alt="TableEntryFiles" href="https://github.com/AndrzejRomaniuk/MicromammalResearchThesis/blob/main/TableEntryFiles.jpg"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53A16DB5"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452820B3" w14:textId="7777777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lastRenderedPageBreak/>
        <w:t>Script structure</w:t>
      </w:r>
    </w:p>
    <w:p w14:paraId="2F7B5AF4"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The script is divided into ten parts, reflecting a segmented structure of the author's thesis. Each part can be run separately by utilizing the main file attributed to a specific part. Parts 1 to 7 contain analysis related to Chapter 4 (Assessment of Methods), with parts 8 and 9 covering chapters 5 (Assessment of Sites) and 6 (Discussion). Examples, as the name suggests, contains examples of analytical approaches used through the thesis, to be presented in the methods section of Chapter 3 (Materials and Methods).</w:t>
      </w:r>
    </w:p>
    <w:p w14:paraId="2A5D1A02" w14:textId="77777777" w:rsidR="002551E4" w:rsidRDefault="002551E4" w:rsidP="002551E4">
      <w:pPr>
        <w:numPr>
          <w:ilvl w:val="0"/>
          <w:numId w:val="8"/>
        </w:numPr>
        <w:shd w:val="clear" w:color="auto" w:fill="FFFFFF"/>
        <w:spacing w:before="100" w:beforeAutospacing="1" w:after="100" w:afterAutospacing="1" w:line="240" w:lineRule="auto"/>
        <w:rPr>
          <w:rFonts w:ascii="Segoe UI" w:hAnsi="Segoe UI" w:cs="Segoe UI"/>
          <w:color w:val="24292F"/>
        </w:rPr>
      </w:pPr>
      <w:r>
        <w:rPr>
          <w:rFonts w:ascii="Segoe UI" w:hAnsi="Segoe UI" w:cs="Segoe UI"/>
          <w:color w:val="24292F"/>
        </w:rPr>
        <w:t>Examples – Examples of statistical and visualisation methods used for Chapter 3.4.</w:t>
      </w:r>
    </w:p>
    <w:p w14:paraId="50BB909F"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1 – Exploring data (data types, distribution, variability) for Chapter 4.1.</w:t>
      </w:r>
    </w:p>
    <w:p w14:paraId="46A8120E"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2 – Application of correlations &amp; χ2 tests for Chapter 4.2-3.</w:t>
      </w:r>
    </w:p>
    <w:p w14:paraId="38C98B50"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3 – Application of predictive models for Chapter 4.4.</w:t>
      </w:r>
    </w:p>
    <w:p w14:paraId="26F248F1"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4 – Sample Representativeness (Requires data from parts 2 and 3) for Chapter 4.5.</w:t>
      </w:r>
    </w:p>
    <w:p w14:paraId="37E506F7"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5 - Investigating skeletal proportions (Skeletal Frequencies and Indices) for Chapter 4.6.</w:t>
      </w:r>
    </w:p>
    <w:p w14:paraId="6848FB28"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6 – The impact of taphonomic processes on identifiability for Chapter 4.7.</w:t>
      </w:r>
    </w:p>
    <w:p w14:paraId="52D82E08"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7 - Analysis of metrical data for Chapter 4.8.</w:t>
      </w:r>
    </w:p>
    <w:p w14:paraId="4A6AD673"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8 - Visualisations for Chapter 5 (Assessment of Sites)</w:t>
      </w:r>
    </w:p>
    <w:p w14:paraId="7FB1E90B" w14:textId="77777777" w:rsidR="002551E4" w:rsidRDefault="002551E4" w:rsidP="002551E4">
      <w:pPr>
        <w:numPr>
          <w:ilvl w:val="0"/>
          <w:numId w:val="8"/>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Part 9 - Visualisations for Chapter 6 (Discussion)</w:t>
      </w:r>
    </w:p>
    <w:p w14:paraId="67464115"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The main script for each part starts from the Preparation section, where required libraries, custom functions as well as data are loaded, by both sourcing relevant scripts as well as directly importing data. Additionally, if not already existing, the code installs libraries and creates output folders for relevant results. Then </w:t>
      </w:r>
      <w:r>
        <w:rPr>
          <w:rStyle w:val="Uwydatnienie"/>
          <w:rFonts w:ascii="Segoe UI" w:hAnsi="Segoe UI" w:cs="Segoe UI"/>
          <w:color w:val="24292F"/>
        </w:rPr>
        <w:t>Creating Tables</w:t>
      </w:r>
      <w:r>
        <w:rPr>
          <w:rFonts w:ascii="Segoe UI" w:hAnsi="Segoe UI" w:cs="Segoe UI"/>
          <w:color w:val="24292F"/>
        </w:rPr>
        <w:t> and </w:t>
      </w:r>
      <w:r>
        <w:rPr>
          <w:rStyle w:val="Uwydatnienie"/>
          <w:rFonts w:ascii="Segoe UI" w:hAnsi="Segoe UI" w:cs="Segoe UI"/>
          <w:color w:val="24292F"/>
        </w:rPr>
        <w:t>Creating Visualisations</w:t>
      </w:r>
      <w:r>
        <w:rPr>
          <w:rFonts w:ascii="Segoe UI" w:hAnsi="Segoe UI" w:cs="Segoe UI"/>
          <w:color w:val="24292F"/>
        </w:rPr>
        <w:t> sections source scripts required to create data frames and visualisations for this stage of analysis. In </w:t>
      </w:r>
      <w:r>
        <w:rPr>
          <w:rStyle w:val="Uwydatnienie"/>
          <w:rFonts w:ascii="Segoe UI" w:hAnsi="Segoe UI" w:cs="Segoe UI"/>
          <w:color w:val="24292F"/>
        </w:rPr>
        <w:t>Results</w:t>
      </w:r>
      <w:r>
        <w:rPr>
          <w:rFonts w:ascii="Segoe UI" w:hAnsi="Segoe UI" w:cs="Segoe UI"/>
          <w:color w:val="24292F"/>
        </w:rPr>
        <w:t> obtained files are briefly discussed, followed by </w:t>
      </w:r>
      <w:r>
        <w:rPr>
          <w:rStyle w:val="Uwydatnienie"/>
          <w:rFonts w:ascii="Segoe UI" w:hAnsi="Segoe UI" w:cs="Segoe UI"/>
          <w:color w:val="24292F"/>
        </w:rPr>
        <w:t>Exporting Data</w:t>
      </w:r>
      <w:r>
        <w:rPr>
          <w:rFonts w:ascii="Segoe UI" w:hAnsi="Segoe UI" w:cs="Segoe UI"/>
          <w:color w:val="24292F"/>
        </w:rPr>
        <w:t> section where a script responsible for saving output files is sourced.</w:t>
      </w:r>
    </w:p>
    <w:p w14:paraId="0D3BA6A9" w14:textId="1D578D83" w:rsidR="002551E4" w:rsidRDefault="002551E4" w:rsidP="002551E4">
      <w:pPr>
        <w:pStyle w:val="NormalnyWeb"/>
        <w:shd w:val="clear" w:color="auto" w:fill="FFFFFF"/>
        <w:spacing w:before="0" w:beforeAutospacing="0" w:after="240" w:afterAutospacing="0"/>
        <w:rPr>
          <w:rFonts w:ascii="Segoe UI" w:hAnsi="Segoe UI" w:cs="Segoe UI"/>
          <w:color w:val="24292F"/>
        </w:rPr>
      </w:pPr>
      <w:r>
        <w:rPr>
          <w:rFonts w:ascii="Segoe UI" w:hAnsi="Segoe UI" w:cs="Segoe UI"/>
          <w:noProof/>
          <w:color w:val="0000FF"/>
        </w:rPr>
        <mc:AlternateContent>
          <mc:Choice Requires="wps">
            <w:drawing>
              <wp:inline distT="0" distB="0" distL="0" distR="0" wp14:anchorId="1972D8C2" wp14:editId="6B4938D9">
                <wp:extent cx="304800" cy="304800"/>
                <wp:effectExtent l="0" t="0" r="0" b="0"/>
                <wp:docPr id="1" name="Prostokąt 1" descr="Scripting structure">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B52F05" id="Prostokąt 1" o:spid="_x0000_s1026" alt="Scripting structure" href="https://github.com/AndrzejRomaniuk/MicromammalResearchThesis/blob/main/ScriptingStructure.jpg"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42DC96E8" w14:textId="6450671E" w:rsidR="002551E4" w:rsidRDefault="002551E4" w:rsidP="002551E4">
      <w:pPr>
        <w:pStyle w:val="NormalnyWeb"/>
        <w:shd w:val="clear" w:color="auto" w:fill="FFFFFF"/>
        <w:spacing w:before="0" w:beforeAutospacing="0" w:after="240" w:afterAutospacing="0"/>
        <w:rPr>
          <w:rFonts w:ascii="Segoe UI" w:hAnsi="Segoe UI" w:cs="Segoe UI"/>
          <w:color w:val="24292F"/>
        </w:rPr>
      </w:pPr>
    </w:p>
    <w:p w14:paraId="7B90CDB3" w14:textId="7D304A21" w:rsidR="002551E4" w:rsidRDefault="002551E4" w:rsidP="002551E4">
      <w:pPr>
        <w:pStyle w:val="NormalnyWeb"/>
        <w:shd w:val="clear" w:color="auto" w:fill="FFFFFF"/>
        <w:spacing w:before="0" w:beforeAutospacing="0" w:after="240" w:afterAutospacing="0"/>
        <w:rPr>
          <w:rFonts w:ascii="Segoe UI" w:hAnsi="Segoe UI" w:cs="Segoe UI"/>
          <w:color w:val="24292F"/>
        </w:rPr>
      </w:pPr>
    </w:p>
    <w:p w14:paraId="4098C8CD" w14:textId="405C4135" w:rsidR="002551E4" w:rsidRDefault="002551E4" w:rsidP="002551E4">
      <w:pPr>
        <w:pStyle w:val="NormalnyWeb"/>
        <w:shd w:val="clear" w:color="auto" w:fill="FFFFFF"/>
        <w:spacing w:before="0" w:beforeAutospacing="0" w:after="240" w:afterAutospacing="0"/>
        <w:rPr>
          <w:rFonts w:ascii="Segoe UI" w:hAnsi="Segoe UI" w:cs="Segoe UI"/>
          <w:color w:val="24292F"/>
        </w:rPr>
      </w:pPr>
    </w:p>
    <w:p w14:paraId="2E3E54D6" w14:textId="284973A1" w:rsidR="002551E4" w:rsidRDefault="002551E4" w:rsidP="002551E4">
      <w:pPr>
        <w:pStyle w:val="NormalnyWeb"/>
        <w:shd w:val="clear" w:color="auto" w:fill="FFFFFF"/>
        <w:spacing w:before="0" w:beforeAutospacing="0" w:after="240" w:afterAutospacing="0"/>
        <w:rPr>
          <w:rFonts w:ascii="Segoe UI" w:hAnsi="Segoe UI" w:cs="Segoe UI"/>
          <w:color w:val="24292F"/>
        </w:rPr>
      </w:pPr>
    </w:p>
    <w:p w14:paraId="24E5B1D2" w14:textId="77777777" w:rsidR="002551E4" w:rsidRDefault="002551E4" w:rsidP="002551E4">
      <w:pPr>
        <w:pStyle w:val="NormalnyWeb"/>
        <w:shd w:val="clear" w:color="auto" w:fill="FFFFFF"/>
        <w:spacing w:before="0" w:beforeAutospacing="0" w:after="240" w:afterAutospacing="0"/>
        <w:rPr>
          <w:rFonts w:ascii="Segoe UI" w:hAnsi="Segoe UI" w:cs="Segoe UI"/>
          <w:color w:val="24292F"/>
        </w:rPr>
      </w:pPr>
    </w:p>
    <w:p w14:paraId="447567AD" w14:textId="77777777"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lastRenderedPageBreak/>
        <w:t>Known issues</w:t>
      </w:r>
    </w:p>
    <w:p w14:paraId="67174039"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It is worth remembering, that this R project is a product of a single person. Over 16 thousand lines of code were written not only over a long period of time but also differ in quality due to the author learning how to code alongside that experience. Primarily, it can be seen in the code optimalization, clearly visible on the organization level but not necessarily in how things are computed. The first two parts (1 and 2) were earliest to be coded in, and later that to be updated to fit better with later code. Still, they are not as concise as later parts and do not take an advantage of some more complex methods in R coding, relying more on own-coded solutions. Given the sheer size of all that work, it is impossible for a singular coder to update all the code without a massive amount of time spent just on adjusting all the parts to better fit each other in the details. As there has to be a cut-off point in the development of any code-based work, the author will concentrate on providing better R code in future publications based on the thesis.</w:t>
      </w:r>
    </w:p>
    <w:p w14:paraId="0207A586" w14:textId="33C5225D"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r>
        <w:rPr>
          <w:rFonts w:ascii="Segoe UI" w:hAnsi="Segoe UI" w:cs="Segoe UI"/>
          <w:color w:val="24292F"/>
        </w:rPr>
        <w:t>A separate, perhaps more visible issue, is the discrepancy between the naming convention utilized in the thesis and in the R project. The disparity stems from the desire to have column names that are usable by R: do not overlap with each other, are not too long and are understandable on their own. That is why e.g. </w:t>
      </w:r>
      <w:r>
        <w:rPr>
          <w:rStyle w:val="Uwydatnienie"/>
          <w:rFonts w:ascii="Segoe UI" w:hAnsi="Segoe UI" w:cs="Segoe UI"/>
          <w:color w:val="24292F"/>
        </w:rPr>
        <w:t>Complete Mandible Fragmentation Percentage</w:t>
      </w:r>
      <w:r>
        <w:rPr>
          <w:rFonts w:ascii="Segoe UI" w:hAnsi="Segoe UI" w:cs="Segoe UI"/>
          <w:color w:val="24292F"/>
        </w:rPr>
        <w:t> is named </w:t>
      </w:r>
      <w:r>
        <w:rPr>
          <w:rStyle w:val="Uwydatnienie"/>
          <w:rFonts w:ascii="Segoe UI" w:hAnsi="Segoe UI" w:cs="Segoe UI"/>
          <w:color w:val="24292F"/>
        </w:rPr>
        <w:t>M.Compl.Perc</w:t>
      </w:r>
      <w:r>
        <w:rPr>
          <w:rFonts w:ascii="Segoe UI" w:hAnsi="Segoe UI" w:cs="Segoe UI"/>
          <w:color w:val="24292F"/>
        </w:rPr>
        <w:t> in the R script. In some cases it was easier to introduce, in some way harder. Additionally, the naming convention of some data changed due to the confusion caused for some readers. E.g. for the majority of R project reference data was named "model data" in coding, due to originally being named as such. However, it caused confusion with classification models, so it was changed after writing the code.</w:t>
      </w:r>
    </w:p>
    <w:p w14:paraId="2CC429D8" w14:textId="7C86180F"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3F55FA6D" w14:textId="6074EE8E"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00F097F4" w14:textId="2902215E"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51C6CFB1" w14:textId="531A95A6"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3DEBE975" w14:textId="1E67F36A"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14F1EF0B" w14:textId="206C420E"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742ECA61" w14:textId="4216ED64"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049DDC70" w14:textId="371E76A0"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26B9ABF9" w14:textId="77777777" w:rsidR="002551E4" w:rsidRDefault="002551E4" w:rsidP="002551E4">
      <w:pPr>
        <w:pStyle w:val="NormalnyWeb"/>
        <w:shd w:val="clear" w:color="auto" w:fill="FFFFFF"/>
        <w:spacing w:before="0" w:beforeAutospacing="0" w:after="240" w:afterAutospacing="0"/>
        <w:jc w:val="both"/>
        <w:rPr>
          <w:rFonts w:ascii="Segoe UI" w:hAnsi="Segoe UI" w:cs="Segoe UI"/>
          <w:color w:val="24292F"/>
        </w:rPr>
      </w:pPr>
    </w:p>
    <w:p w14:paraId="7A65BED9" w14:textId="666BB105" w:rsidR="002551E4" w:rsidRDefault="002551E4" w:rsidP="002551E4">
      <w:pPr>
        <w:pStyle w:val="Nagwek2"/>
        <w:shd w:val="clear" w:color="auto" w:fill="FFFFFF"/>
        <w:spacing w:before="360" w:beforeAutospacing="0" w:after="240" w:afterAutospacing="0"/>
        <w:rPr>
          <w:rFonts w:ascii="Segoe UI" w:hAnsi="Segoe UI" w:cs="Segoe UI"/>
          <w:color w:val="24292F"/>
        </w:rPr>
      </w:pPr>
      <w:r>
        <w:rPr>
          <w:rFonts w:ascii="Segoe UI" w:hAnsi="Segoe UI" w:cs="Segoe UI"/>
          <w:color w:val="24292F"/>
        </w:rPr>
        <w:lastRenderedPageBreak/>
        <w:t>Author</w:t>
      </w:r>
    </w:p>
    <w:p w14:paraId="2C577B61" w14:textId="77777777" w:rsidR="002551E4" w:rsidRDefault="002551E4" w:rsidP="002551E4">
      <w:pPr>
        <w:pStyle w:val="NormalnyWeb"/>
        <w:shd w:val="clear" w:color="auto" w:fill="FFFFFF"/>
        <w:spacing w:before="0" w:beforeAutospacing="0" w:after="240" w:afterAutospacing="0"/>
        <w:rPr>
          <w:rFonts w:ascii="Segoe UI" w:hAnsi="Segoe UI" w:cs="Segoe UI"/>
          <w:color w:val="24292F"/>
        </w:rPr>
      </w:pPr>
      <w:r>
        <w:rPr>
          <w:rFonts w:ascii="Segoe UI" w:hAnsi="Segoe UI" w:cs="Segoe UI"/>
          <w:color w:val="24292F"/>
        </w:rPr>
        <w:t>All R code presented here was written by</w:t>
      </w:r>
    </w:p>
    <w:p w14:paraId="3324FC0D" w14:textId="77777777" w:rsidR="002551E4" w:rsidRDefault="002551E4" w:rsidP="002551E4">
      <w:pPr>
        <w:pStyle w:val="NormalnyWeb"/>
        <w:shd w:val="clear" w:color="auto" w:fill="FFFFFF"/>
        <w:spacing w:before="0" w:beforeAutospacing="0" w:after="240" w:afterAutospacing="0"/>
        <w:rPr>
          <w:rFonts w:ascii="Segoe UI" w:hAnsi="Segoe UI" w:cs="Segoe UI"/>
          <w:color w:val="24292F"/>
        </w:rPr>
      </w:pPr>
      <w:r>
        <w:rPr>
          <w:rFonts w:ascii="Segoe UI" w:hAnsi="Segoe UI" w:cs="Segoe UI"/>
          <w:color w:val="24292F"/>
        </w:rPr>
        <w:t>Andrzej Aleksander Romaniuk</w:t>
      </w:r>
    </w:p>
    <w:p w14:paraId="2CE640F6" w14:textId="77777777" w:rsidR="002551E4" w:rsidRDefault="002551E4" w:rsidP="002551E4">
      <w:pPr>
        <w:pStyle w:val="NormalnyWeb"/>
        <w:shd w:val="clear" w:color="auto" w:fill="FFFFFF"/>
        <w:spacing w:before="0" w:beforeAutospacing="0" w:after="240" w:afterAutospacing="0"/>
        <w:rPr>
          <w:rFonts w:ascii="Segoe UI" w:hAnsi="Segoe UI" w:cs="Segoe UI"/>
          <w:color w:val="24292F"/>
        </w:rPr>
      </w:pPr>
      <w:r>
        <w:rPr>
          <w:rFonts w:ascii="Segoe UI" w:hAnsi="Segoe UI" w:cs="Segoe UI"/>
          <w:color w:val="24292F"/>
        </w:rPr>
        <w:t>PhD (Archaeology), MSc (Osteoarchaeology)</w:t>
      </w:r>
    </w:p>
    <w:p w14:paraId="4316C67E" w14:textId="77777777" w:rsidR="007C137D" w:rsidRDefault="007C137D" w:rsidP="002551E4">
      <w:pPr>
        <w:pStyle w:val="NormalnyWeb"/>
        <w:shd w:val="clear" w:color="auto" w:fill="FFFFFF"/>
        <w:spacing w:before="0" w:beforeAutospacing="0" w:after="240" w:afterAutospacing="0"/>
        <w:rPr>
          <w:rFonts w:ascii="Segoe UI" w:hAnsi="Segoe UI" w:cs="Segoe UI"/>
          <w:color w:val="24292F"/>
        </w:rPr>
      </w:pPr>
    </w:p>
    <w:p w14:paraId="43B15ECA" w14:textId="5BD33637" w:rsidR="002551E4" w:rsidRDefault="003517BE" w:rsidP="002551E4">
      <w:pPr>
        <w:pStyle w:val="NormalnyWeb"/>
        <w:shd w:val="clear" w:color="auto" w:fill="FFFFFF"/>
        <w:spacing w:before="0" w:beforeAutospacing="0" w:after="240" w:afterAutospacing="0"/>
        <w:rPr>
          <w:rFonts w:ascii="Segoe UI" w:hAnsi="Segoe UI" w:cs="Segoe UI"/>
          <w:color w:val="24292F"/>
        </w:rPr>
      </w:pPr>
      <w:r>
        <w:rPr>
          <w:rFonts w:ascii="Segoe UI" w:hAnsi="Segoe UI" w:cs="Segoe UI"/>
          <w:color w:val="24292F"/>
        </w:rPr>
        <w:t>Links:</w:t>
      </w:r>
    </w:p>
    <w:p w14:paraId="19E01A72" w14:textId="77777777" w:rsidR="002551E4" w:rsidRDefault="002551E4" w:rsidP="002551E4">
      <w:pPr>
        <w:numPr>
          <w:ilvl w:val="0"/>
          <w:numId w:val="10"/>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Official ORCID site : </w:t>
      </w:r>
      <w:hyperlink r:id="rId18" w:history="1">
        <w:r>
          <w:rPr>
            <w:rStyle w:val="Hipercze"/>
            <w:rFonts w:ascii="Segoe UI" w:hAnsi="Segoe UI" w:cs="Segoe UI"/>
          </w:rPr>
          <w:t>https://orcid.org/0000-0002-4977-9241</w:t>
        </w:r>
      </w:hyperlink>
    </w:p>
    <w:p w14:paraId="456334AC" w14:textId="7C0A4FA9" w:rsidR="002551E4" w:rsidRDefault="00B55BD3" w:rsidP="002551E4">
      <w:pPr>
        <w:numPr>
          <w:ilvl w:val="0"/>
          <w:numId w:val="10"/>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ResearchGate</w:t>
      </w:r>
      <w:r w:rsidR="002551E4">
        <w:rPr>
          <w:rFonts w:ascii="Segoe UI" w:hAnsi="Segoe UI" w:cs="Segoe UI"/>
          <w:color w:val="24292F"/>
        </w:rPr>
        <w:t xml:space="preserve"> account : </w:t>
      </w:r>
      <w:hyperlink r:id="rId19" w:history="1">
        <w:r w:rsidR="002551E4">
          <w:rPr>
            <w:rStyle w:val="Hipercze"/>
            <w:rFonts w:ascii="Segoe UI" w:hAnsi="Segoe UI" w:cs="Segoe UI"/>
          </w:rPr>
          <w:t>https://www.researchgate.net/profile/Andrzej-Romaniuk</w:t>
        </w:r>
      </w:hyperlink>
    </w:p>
    <w:p w14:paraId="09E8793D" w14:textId="18F27729" w:rsidR="002551E4" w:rsidRDefault="00B55BD3" w:rsidP="002551E4">
      <w:pPr>
        <w:numPr>
          <w:ilvl w:val="0"/>
          <w:numId w:val="10"/>
        </w:numPr>
        <w:shd w:val="clear" w:color="auto" w:fill="FFFFFF"/>
        <w:spacing w:before="60" w:after="100" w:afterAutospacing="1" w:line="240" w:lineRule="auto"/>
        <w:rPr>
          <w:rFonts w:ascii="Segoe UI" w:hAnsi="Segoe UI" w:cs="Segoe UI"/>
          <w:color w:val="24292F"/>
        </w:rPr>
      </w:pPr>
      <w:r>
        <w:rPr>
          <w:rFonts w:ascii="Segoe UI" w:hAnsi="Segoe UI" w:cs="Segoe UI"/>
          <w:color w:val="24292F"/>
        </w:rPr>
        <w:t>GitHub</w:t>
      </w:r>
      <w:r w:rsidR="002551E4">
        <w:rPr>
          <w:rFonts w:ascii="Segoe UI" w:hAnsi="Segoe UI" w:cs="Segoe UI"/>
          <w:color w:val="24292F"/>
        </w:rPr>
        <w:t xml:space="preserve"> repository : </w:t>
      </w:r>
      <w:hyperlink r:id="rId20" w:history="1">
        <w:r w:rsidR="002551E4">
          <w:rPr>
            <w:rStyle w:val="Hipercze"/>
            <w:rFonts w:ascii="Segoe UI" w:hAnsi="Segoe UI" w:cs="Segoe UI"/>
          </w:rPr>
          <w:t>https://github.com/AndrzejRomaniuk</w:t>
        </w:r>
      </w:hyperlink>
    </w:p>
    <w:p w14:paraId="0623E12D" w14:textId="77777777" w:rsidR="00F8684C" w:rsidRPr="002551E4" w:rsidRDefault="00F8684C" w:rsidP="002551E4"/>
    <w:sectPr w:rsidR="00F8684C" w:rsidRPr="002551E4" w:rsidSect="006428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21D6A"/>
    <w:multiLevelType w:val="multilevel"/>
    <w:tmpl w:val="287C7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17677"/>
    <w:multiLevelType w:val="multilevel"/>
    <w:tmpl w:val="07A6E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34384"/>
    <w:multiLevelType w:val="multilevel"/>
    <w:tmpl w:val="DCE0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94261"/>
    <w:multiLevelType w:val="multilevel"/>
    <w:tmpl w:val="6E7A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5F405B"/>
    <w:multiLevelType w:val="multilevel"/>
    <w:tmpl w:val="22D4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65E8E"/>
    <w:multiLevelType w:val="multilevel"/>
    <w:tmpl w:val="6342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B839B3"/>
    <w:multiLevelType w:val="multilevel"/>
    <w:tmpl w:val="A3D8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2F681F"/>
    <w:multiLevelType w:val="multilevel"/>
    <w:tmpl w:val="62D2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292815"/>
    <w:multiLevelType w:val="multilevel"/>
    <w:tmpl w:val="D3585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4E75AD"/>
    <w:multiLevelType w:val="multilevel"/>
    <w:tmpl w:val="8AA6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181400"/>
    <w:multiLevelType w:val="multilevel"/>
    <w:tmpl w:val="03F8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7"/>
  </w:num>
  <w:num w:numId="5">
    <w:abstractNumId w:val="3"/>
  </w:num>
  <w:num w:numId="6">
    <w:abstractNumId w:val="4"/>
  </w:num>
  <w:num w:numId="7">
    <w:abstractNumId w:val="10"/>
  </w:num>
  <w:num w:numId="8">
    <w:abstractNumId w:val="2"/>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ED2"/>
    <w:rsid w:val="0000568D"/>
    <w:rsid w:val="00016F19"/>
    <w:rsid w:val="000835C9"/>
    <w:rsid w:val="00083620"/>
    <w:rsid w:val="001444A1"/>
    <w:rsid w:val="0022130A"/>
    <w:rsid w:val="002222F3"/>
    <w:rsid w:val="002551E4"/>
    <w:rsid w:val="003517BE"/>
    <w:rsid w:val="00503972"/>
    <w:rsid w:val="005478CB"/>
    <w:rsid w:val="005A6DF1"/>
    <w:rsid w:val="00631E9B"/>
    <w:rsid w:val="006428DC"/>
    <w:rsid w:val="006F4B37"/>
    <w:rsid w:val="00702790"/>
    <w:rsid w:val="0074196B"/>
    <w:rsid w:val="00782C7C"/>
    <w:rsid w:val="007C137D"/>
    <w:rsid w:val="008855F8"/>
    <w:rsid w:val="00915218"/>
    <w:rsid w:val="00967C3A"/>
    <w:rsid w:val="00971E6F"/>
    <w:rsid w:val="009F094F"/>
    <w:rsid w:val="00A579DD"/>
    <w:rsid w:val="00B55BD3"/>
    <w:rsid w:val="00B91E62"/>
    <w:rsid w:val="00BF3C36"/>
    <w:rsid w:val="00C21CB8"/>
    <w:rsid w:val="00D6260C"/>
    <w:rsid w:val="00DD007C"/>
    <w:rsid w:val="00DE48C5"/>
    <w:rsid w:val="00E312F5"/>
    <w:rsid w:val="00E60E4D"/>
    <w:rsid w:val="00E74F8B"/>
    <w:rsid w:val="00F05556"/>
    <w:rsid w:val="00F8684C"/>
    <w:rsid w:val="00FB60AF"/>
    <w:rsid w:val="00FD6E1D"/>
    <w:rsid w:val="00FE5ED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AD04F"/>
  <w15:chartTrackingRefBased/>
  <w15:docId w15:val="{1126992E-056E-4199-ADDC-E1E936E0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F868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Nagwek2">
    <w:name w:val="heading 2"/>
    <w:basedOn w:val="Normalny"/>
    <w:link w:val="Nagwek2Znak"/>
    <w:uiPriority w:val="9"/>
    <w:qFormat/>
    <w:rsid w:val="00F8684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684C"/>
    <w:rPr>
      <w:rFonts w:ascii="Times New Roman" w:eastAsia="Times New Roman" w:hAnsi="Times New Roman" w:cs="Times New Roman"/>
      <w:b/>
      <w:bCs/>
      <w:kern w:val="36"/>
      <w:sz w:val="48"/>
      <w:szCs w:val="48"/>
      <w:lang w:eastAsia="en-GB"/>
    </w:rPr>
  </w:style>
  <w:style w:type="character" w:customStyle="1" w:styleId="Nagwek2Znak">
    <w:name w:val="Nagłówek 2 Znak"/>
    <w:basedOn w:val="Domylnaczcionkaakapitu"/>
    <w:link w:val="Nagwek2"/>
    <w:uiPriority w:val="9"/>
    <w:rsid w:val="00F8684C"/>
    <w:rPr>
      <w:rFonts w:ascii="Times New Roman" w:eastAsia="Times New Roman" w:hAnsi="Times New Roman" w:cs="Times New Roman"/>
      <w:b/>
      <w:bCs/>
      <w:sz w:val="36"/>
      <w:szCs w:val="36"/>
      <w:lang w:eastAsia="en-GB"/>
    </w:rPr>
  </w:style>
  <w:style w:type="character" w:styleId="Hipercze">
    <w:name w:val="Hyperlink"/>
    <w:basedOn w:val="Domylnaczcionkaakapitu"/>
    <w:uiPriority w:val="99"/>
    <w:unhideWhenUsed/>
    <w:rsid w:val="00F8684C"/>
    <w:rPr>
      <w:color w:val="0000FF"/>
      <w:u w:val="single"/>
    </w:rPr>
  </w:style>
  <w:style w:type="paragraph" w:styleId="NormalnyWeb">
    <w:name w:val="Normal (Web)"/>
    <w:basedOn w:val="Normalny"/>
    <w:uiPriority w:val="99"/>
    <w:semiHidden/>
    <w:unhideWhenUsed/>
    <w:rsid w:val="00F8684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wydatnienie">
    <w:name w:val="Emphasis"/>
    <w:basedOn w:val="Domylnaczcionkaakapitu"/>
    <w:uiPriority w:val="20"/>
    <w:qFormat/>
    <w:rsid w:val="00F8684C"/>
    <w:rPr>
      <w:i/>
      <w:iCs/>
    </w:rPr>
  </w:style>
  <w:style w:type="paragraph" w:styleId="HTML-wstpniesformatowany">
    <w:name w:val="HTML Preformatted"/>
    <w:basedOn w:val="Normalny"/>
    <w:link w:val="HTML-wstpniesformatowanyZnak"/>
    <w:uiPriority w:val="99"/>
    <w:semiHidden/>
    <w:unhideWhenUsed/>
    <w:rsid w:val="00F86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wstpniesformatowanyZnak">
    <w:name w:val="HTML - wstępnie sformatowany Znak"/>
    <w:basedOn w:val="Domylnaczcionkaakapitu"/>
    <w:link w:val="HTML-wstpniesformatowany"/>
    <w:uiPriority w:val="99"/>
    <w:semiHidden/>
    <w:rsid w:val="00F8684C"/>
    <w:rPr>
      <w:rFonts w:ascii="Courier New" w:eastAsia="Times New Roman" w:hAnsi="Courier New" w:cs="Courier New"/>
      <w:sz w:val="20"/>
      <w:szCs w:val="20"/>
      <w:lang w:eastAsia="en-GB"/>
    </w:rPr>
  </w:style>
  <w:style w:type="character" w:styleId="HTML-kod">
    <w:name w:val="HTML Code"/>
    <w:basedOn w:val="Domylnaczcionkaakapitu"/>
    <w:uiPriority w:val="99"/>
    <w:semiHidden/>
    <w:unhideWhenUsed/>
    <w:rsid w:val="00F8684C"/>
    <w:rPr>
      <w:rFonts w:ascii="Courier New" w:eastAsia="Times New Roman" w:hAnsi="Courier New" w:cs="Courier New"/>
      <w:sz w:val="20"/>
      <w:szCs w:val="20"/>
    </w:rPr>
  </w:style>
  <w:style w:type="character" w:styleId="Nierozpoznanawzmianka">
    <w:name w:val="Unresolved Mention"/>
    <w:basedOn w:val="Domylnaczcionkaakapitu"/>
    <w:uiPriority w:val="99"/>
    <w:semiHidden/>
    <w:unhideWhenUsed/>
    <w:rsid w:val="00F86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0757">
      <w:bodyDiv w:val="1"/>
      <w:marLeft w:val="0"/>
      <w:marRight w:val="0"/>
      <w:marTop w:val="0"/>
      <w:marBottom w:val="0"/>
      <w:divBdr>
        <w:top w:val="none" w:sz="0" w:space="0" w:color="auto"/>
        <w:left w:val="none" w:sz="0" w:space="0" w:color="auto"/>
        <w:bottom w:val="none" w:sz="0" w:space="0" w:color="auto"/>
        <w:right w:val="none" w:sz="0" w:space="0" w:color="auto"/>
      </w:divBdr>
      <w:divsChild>
        <w:div w:id="2133357300">
          <w:marLeft w:val="0"/>
          <w:marRight w:val="0"/>
          <w:marTop w:val="0"/>
          <w:marBottom w:val="0"/>
          <w:divBdr>
            <w:top w:val="none" w:sz="0" w:space="0" w:color="auto"/>
            <w:left w:val="none" w:sz="0" w:space="0" w:color="auto"/>
            <w:bottom w:val="none" w:sz="0" w:space="0" w:color="auto"/>
            <w:right w:val="none" w:sz="0" w:space="0" w:color="auto"/>
          </w:divBdr>
        </w:div>
      </w:divsChild>
    </w:div>
    <w:div w:id="1188954434">
      <w:bodyDiv w:val="1"/>
      <w:marLeft w:val="0"/>
      <w:marRight w:val="0"/>
      <w:marTop w:val="0"/>
      <w:marBottom w:val="0"/>
      <w:divBdr>
        <w:top w:val="none" w:sz="0" w:space="0" w:color="auto"/>
        <w:left w:val="none" w:sz="0" w:space="0" w:color="auto"/>
        <w:bottom w:val="none" w:sz="0" w:space="0" w:color="auto"/>
        <w:right w:val="none" w:sz="0" w:space="0" w:color="auto"/>
      </w:divBdr>
    </w:div>
    <w:div w:id="2049719295">
      <w:bodyDiv w:val="1"/>
      <w:marLeft w:val="0"/>
      <w:marRight w:val="0"/>
      <w:marTop w:val="0"/>
      <w:marBottom w:val="0"/>
      <w:divBdr>
        <w:top w:val="none" w:sz="0" w:space="0" w:color="auto"/>
        <w:left w:val="none" w:sz="0" w:space="0" w:color="auto"/>
        <w:bottom w:val="none" w:sz="0" w:space="0" w:color="auto"/>
        <w:right w:val="none" w:sz="0" w:space="0" w:color="auto"/>
      </w:divBdr>
      <w:divsChild>
        <w:div w:id="1527676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ndrzejRomaniuk/MicromammalResearchThesis/blob/main/README.md" TargetMode="External"/><Relationship Id="rId13" Type="http://schemas.openxmlformats.org/officeDocument/2006/relationships/hyperlink" Target="https://cran.r-project.org/bin/windows/base/release.htm" TargetMode="External"/><Relationship Id="rId18" Type="http://schemas.openxmlformats.org/officeDocument/2006/relationships/hyperlink" Target="https://orcid.org/0000-0002-4977-924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ithub.com/AndrzejRomaniuk/MicromammalResearchThesis/blob/main/README.md" TargetMode="External"/><Relationship Id="rId12" Type="http://schemas.openxmlformats.org/officeDocument/2006/relationships/hyperlink" Target="https://github.com/AndrzejRomaniuk/MicromammalResearchThesis/blob/main/README.md" TargetMode="External"/><Relationship Id="rId17" Type="http://schemas.openxmlformats.org/officeDocument/2006/relationships/hyperlink" Target="https://github.com/AndrzejRomaniuk/MicromammalResearchThesis/blob/main/ScriptingStructure.jpg" TargetMode="External"/><Relationship Id="rId2" Type="http://schemas.openxmlformats.org/officeDocument/2006/relationships/styles" Target="styles.xml"/><Relationship Id="rId16" Type="http://schemas.openxmlformats.org/officeDocument/2006/relationships/hyperlink" Target="https://github.com/AndrzejRomaniuk/MicromammalResearchThesis/blob/main/TableEntryFiles.jpg" TargetMode="External"/><Relationship Id="rId20" Type="http://schemas.openxmlformats.org/officeDocument/2006/relationships/hyperlink" Target="https://github.com/AndrzejRomaniuk" TargetMode="External"/><Relationship Id="rId1" Type="http://schemas.openxmlformats.org/officeDocument/2006/relationships/numbering" Target="numbering.xml"/><Relationship Id="rId6" Type="http://schemas.openxmlformats.org/officeDocument/2006/relationships/hyperlink" Target="https://github.com/AndrzejRomaniuk/MicromammalResearchThesis/blob/main/README.md" TargetMode="External"/><Relationship Id="rId11" Type="http://schemas.openxmlformats.org/officeDocument/2006/relationships/hyperlink" Target="https://github.com/AndrzejRomaniuk/MicromammalResearchThesis/blob/main/README.md" TargetMode="External"/><Relationship Id="rId5" Type="http://schemas.openxmlformats.org/officeDocument/2006/relationships/hyperlink" Target="https://github.com/AndrzejRomaniuk/MicromammalResearchThesis/blob/main/README.md" TargetMode="External"/><Relationship Id="rId15" Type="http://schemas.openxmlformats.org/officeDocument/2006/relationships/hyperlink" Target="https://github.com/AndrzejRomaniuk/MicromammalResearchThesis/blob/main/README.md" TargetMode="External"/><Relationship Id="rId10" Type="http://schemas.openxmlformats.org/officeDocument/2006/relationships/hyperlink" Target="https://github.com/AndrzejRomaniuk/MicromammalResearchThesis/blob/main/README.md" TargetMode="External"/><Relationship Id="rId19" Type="http://schemas.openxmlformats.org/officeDocument/2006/relationships/hyperlink" Target="https://www.researchgate.net/profile/Andrzej-Romaniuk" TargetMode="External"/><Relationship Id="rId4" Type="http://schemas.openxmlformats.org/officeDocument/2006/relationships/webSettings" Target="webSettings.xml"/><Relationship Id="rId9" Type="http://schemas.openxmlformats.org/officeDocument/2006/relationships/hyperlink" Target="https://github.com/AndrzejRomaniuk/MicromammalResearchThesis/blob/main/README.md" TargetMode="External"/><Relationship Id="rId14" Type="http://schemas.openxmlformats.org/officeDocument/2006/relationships/hyperlink" Target="https://rstudio.com/products/rstudio/download/"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1399</Words>
  <Characters>7976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Romaniuk</dc:creator>
  <cp:keywords/>
  <dc:description/>
  <cp:lastModifiedBy>Andrzej Romaniuk</cp:lastModifiedBy>
  <cp:revision>34</cp:revision>
  <dcterms:created xsi:type="dcterms:W3CDTF">2021-06-29T11:10:00Z</dcterms:created>
  <dcterms:modified xsi:type="dcterms:W3CDTF">2022-01-30T16:59:00Z</dcterms:modified>
</cp:coreProperties>
</file>